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1b</w:t>
      </w:r>
    </w:p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do części 2 postępowania</w:t>
      </w:r>
    </w:p>
    <w:p w:rsidR="006A2F08" w:rsidRDefault="006A2F08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6A2F08" w:rsidRDefault="0088661F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6A2F08" w:rsidRDefault="006A2F08">
      <w:pPr>
        <w:spacing w:after="0" w:line="240" w:lineRule="auto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Lusar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</w:t>
      </w:r>
      <w:r>
        <w:rPr>
          <w:b/>
          <w:color w:val="000000"/>
        </w:rPr>
        <w:t>amawiającym,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zwaną/ym dalej </w:t>
      </w:r>
      <w:r>
        <w:rPr>
          <w:b/>
          <w:color w:val="000000"/>
        </w:rPr>
        <w:t>Wykonawcą</w:t>
      </w:r>
    </w:p>
    <w:p w:rsidR="006A2F08" w:rsidRDefault="006A2F08">
      <w:pPr>
        <w:spacing w:after="0" w:line="240" w:lineRule="auto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6A2F08" w:rsidRDefault="006A2F08">
      <w:pPr>
        <w:spacing w:after="0" w:line="240" w:lineRule="auto"/>
        <w:jc w:val="both"/>
        <w:rPr>
          <w:bCs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6A2F08" w:rsidRDefault="0088661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>Zamówienia objętego niniejszą umową udzielono na podstawie dokonanego przez Zamawiającego wyboru oferty Wykonawcy w p</w:t>
      </w:r>
      <w:r>
        <w:rPr>
          <w:bCs/>
          <w:color w:val="000000"/>
        </w:rPr>
        <w:t xml:space="preserve">ostępowaniu przetargowym (znak:      ) prowadzonym w trybie podstawowym bez prowadzenia negocjacji na podstawie                                    art. 275 pkt. 1 ustawy z dnia 11 września 2019 r. Prawo zamówień publicznych (Dz. U.                         </w:t>
      </w:r>
      <w:r>
        <w:rPr>
          <w:bCs/>
          <w:color w:val="000000"/>
        </w:rPr>
        <w:t xml:space="preserve">       z 2019 r., poz. 2019 ze zm., zwanej dalej „ustawą Pzp).</w:t>
      </w:r>
    </w:p>
    <w:p w:rsidR="006A2F08" w:rsidRDefault="0088661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>Osi Priorytetowej 10 Edukacja, Działania 10.4 Dostosowanie systemów kształcenia i szkolenia zawodowego do potrzeb rynku pracy, Poddziałania</w:t>
      </w:r>
      <w:r>
        <w:rPr>
          <w:rFonts w:cstheme="minorHAnsi"/>
          <w:color w:val="000000"/>
        </w:rPr>
        <w:t xml:space="preserve"> 10.4.1. Dostosowanie systemów kształcenia i szkolenia zawodowego do potrzeb rynku pracy – konkursy horyzontalne. 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6A2F08" w:rsidRDefault="0088661F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2 postępowania przetargowego, tj. </w:t>
      </w:r>
      <w:r>
        <w:rPr>
          <w:rStyle w:val="5yl5"/>
          <w:color w:val="000000" w:themeColor="text1"/>
        </w:rPr>
        <w:t xml:space="preserve">dwóch 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>Lutowanie ręczne miedzi i aluminium – lutowanie twarde i m</w:t>
      </w:r>
      <w:r>
        <w:rPr>
          <w:rFonts w:cstheme="minorHAnsi"/>
          <w:color w:val="000000"/>
        </w:rPr>
        <w:t>iękkie metodą kapilarną</w:t>
      </w:r>
      <w:r>
        <w:rPr>
          <w:rFonts w:eastAsia="RPJOAF+TimesNewRoman"/>
          <w:color w:val="000000" w:themeColor="text1"/>
        </w:rPr>
        <w:t>”, zwanych dalej kursami.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 xml:space="preserve">Kursy przeprowadzenie zostaną </w:t>
      </w:r>
      <w:r>
        <w:rPr>
          <w:rStyle w:val="5yl5"/>
          <w:rFonts w:cstheme="minorHAnsi"/>
          <w:color w:val="000000"/>
        </w:rPr>
        <w:t xml:space="preserve">dla 24 osób w podziale na dwie 12-osobowe grupy w łącznym wymiarze 20 godzin zegarowych, dla każdej grupy po 10 godzin zegarowych. 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>Uczestnikami kursów będą pełnoletni uczniowie</w:t>
      </w:r>
      <w:r>
        <w:rPr>
          <w:rStyle w:val="5yl5"/>
          <w:color w:val="000000" w:themeColor="text1"/>
        </w:rPr>
        <w:t xml:space="preserve"> Zespołu Szkół Nr 18 we Wrocławiu kształcący się w Technikum: 12 osób (jedna grupa) w zawodzie technik chłodnictwa i klimatyzacji                oraz 12 osób (jedna grupa) w zawodzie technik urządzeń i systemów energetyki odnawialnej.</w:t>
      </w:r>
    </w:p>
    <w:p w:rsidR="006A2F08" w:rsidRDefault="0088661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</w:t>
      </w:r>
      <w:r>
        <w:rPr>
          <w:rFonts w:eastAsia="RPJOAF+TimesNewRoman"/>
          <w:color w:val="000000" w:themeColor="text1"/>
        </w:rPr>
        <w:t>su dostarczy Wykonawcy przed jego rozpoczęciem Zamawiający.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Kursy realizowane będą dla każdego uczestnika w formie wspólnych, grupowych,                                  12-osobowych praktycznych zajęć wyłącznie na terenie Zespołu Szkół Nr 18 we Wrocławiu </w:t>
      </w:r>
      <w:r>
        <w:rPr>
          <w:rStyle w:val="5yl5"/>
          <w:rFonts w:cstheme="minorHAnsi"/>
          <w:color w:val="000000"/>
        </w:rPr>
        <w:t xml:space="preserve">    przy ul. Młodych Techników 58.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powinny trwać dla każdej z dwóch grup po 10 godzin zegarowych i obejmować każdorazowo szkolenie, egzamin i wydanie certyfikatów wskazujących na zdobycie przez ich uczestników uprawnień do wykonywania lutowania ręczn</w:t>
      </w:r>
      <w:r>
        <w:rPr>
          <w:rStyle w:val="5yl5"/>
          <w:rFonts w:cstheme="minorHAnsi"/>
          <w:color w:val="000000"/>
        </w:rPr>
        <w:t>ego twardego i miękkiego, zgodnych z Rozporządzeniem Ministra Gospodarki z dnia 27 kwietnia 2000 r. w sprawie bezpieczeństwa                    i higieny pracy przy pracach spawalniczych, które to certyfikaty zgodne będą z wytycznymi Instytutu Spawalnictwa</w:t>
      </w:r>
      <w:r>
        <w:rPr>
          <w:rStyle w:val="5yl5"/>
          <w:rFonts w:cstheme="minorHAnsi"/>
          <w:color w:val="000000"/>
        </w:rPr>
        <w:t xml:space="preserve">, nadającymi uczestnikom uprawnienia państwowe do ręcznego lutowania twardego i miękkiego. 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przeprowadzi kursy zgodnie z programem obejmującym zagadnienia przeznaczone dla osób dokonujących ręcznych połączeń lutowanych rur miedzianych            </w:t>
      </w:r>
      <w:r>
        <w:rPr>
          <w:rStyle w:val="5yl5"/>
          <w:rFonts w:cstheme="minorHAnsi"/>
          <w:color w:val="000000"/>
        </w:rPr>
        <w:t xml:space="preserve">                  i aluminium – lutowania twardego i miękkiego metodą kapilarną w instalacjach sanitarnych, centralnych ogrzewania, gazowych, gazów technicznych (w tym medycznych), wentylacyjnych, klimatyzacyjnych i chłodniczych. </w:t>
      </w:r>
    </w:p>
    <w:p w:rsidR="006A2F08" w:rsidRDefault="0088661F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zobowiązany jes</w:t>
      </w:r>
      <w:r>
        <w:rPr>
          <w:rStyle w:val="5yl5"/>
          <w:rFonts w:cstheme="minorHAnsi"/>
          <w:color w:val="000000"/>
        </w:rPr>
        <w:t xml:space="preserve">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rozpoczęciem zajęć kursowych, do zapoznania uczestników danego kursu z je</w:t>
      </w:r>
      <w:r>
        <w:rPr>
          <w:rFonts w:eastAsia="Courier New"/>
          <w:color w:val="000000"/>
          <w:lang w:bidi="pl-PL"/>
        </w:rPr>
        <w:t>go programem.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6A2F08" w:rsidRDefault="0088661F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określony, tj. na okres 16 tygodni od dnia podpisania umowy, nie wcześniej niż od dnia 13 września 2021r.   </w:t>
      </w:r>
    </w:p>
    <w:p w:rsidR="006A2F08" w:rsidRDefault="0088661F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Razem z umową Wykonawca podpisze umowę powierzania przez Zamawiającego przetwarzania danych </w:t>
      </w:r>
      <w:r>
        <w:rPr>
          <w:rFonts w:eastAsia="RPJOAF+TimesNewRoman"/>
          <w:color w:val="000000" w:themeColor="text1"/>
        </w:rPr>
        <w:t>osobowych uczestników kursów, stanowiącą Załącznik nr 1 do umowy zasadniczej.</w:t>
      </w:r>
    </w:p>
    <w:p w:rsidR="006A2F08" w:rsidRDefault="0088661F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Kursy przeprowadzone zostaną w terminie 16 tygodni od dnia podpisania umowy, nie wcześniej jednak niż od dnia 13 września 2021r. 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6A2F08" w:rsidRDefault="006A2F08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Wykonawca może realizować kursy wyłącznie </w:t>
      </w:r>
      <w:r>
        <w:rPr>
          <w:rFonts w:cs="Lato"/>
          <w:color w:val="000000"/>
        </w:rPr>
        <w:t xml:space="preserve">w siedzibie Zespołu Szkół Nr 18 we Wrocławiu przy ul. Młodych Techników 58 w dni powszednie w godzinach 8:00-18:00. 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Zamawiający dopuszcza możliwość realizacji przez Wykonawcę kursów w soboty oraz podczas dni wolnych od nauki (ferii świątecznych, ferii zim</w:t>
      </w:r>
      <w:r>
        <w:rPr>
          <w:rFonts w:cs="Lato"/>
          <w:color w:val="000000"/>
        </w:rPr>
        <w:t xml:space="preserve">owych, wakacji) w godzinach 8:00-16:00. </w:t>
      </w:r>
    </w:p>
    <w:p w:rsidR="006A2F08" w:rsidRDefault="0088661F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lastRenderedPageBreak/>
        <w:t xml:space="preserve">Natomiast </w:t>
      </w:r>
      <w:r>
        <w:rPr>
          <w:rFonts w:cs="Lato"/>
          <w:color w:val="000000"/>
        </w:rPr>
        <w:t xml:space="preserve">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W sytuacji nieodb</w:t>
      </w:r>
      <w:r>
        <w:rPr>
          <w:rFonts w:cs="Lato"/>
          <w:color w:val="000000"/>
        </w:rPr>
        <w:t xml:space="preserve">ycia się z zajęć kursowych pomimo dochowania terminów, o których mowa          w ust. 3, z przyczyn niezależnych od Zamawiającego i Wykonawcy, zaległe zajęcia kursowe przeprowadzone zostaną we wspólnie ustalonym terminie, nie później jednak niż do 7 dni   </w:t>
      </w:r>
      <w:r>
        <w:rPr>
          <w:rFonts w:cs="Lato"/>
          <w:color w:val="000000"/>
        </w:rPr>
        <w:t xml:space="preserve">              od pierwotnie planowanej daty ich realizacji. 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Zamawiający zapewni Wykonawcy wymagane do przeprowadzenia kursów pracownie kształcenia zawodowego zlokalizowane w Zespole Szkół nr 18 we Wrocławiu.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Zamawiający zapewni każdorazowo ubezpieczenie </w:t>
      </w:r>
      <w:r>
        <w:rPr>
          <w:rStyle w:val="5yl5"/>
          <w:rFonts w:cstheme="minorHAnsi"/>
          <w:color w:val="000000"/>
        </w:rPr>
        <w:t>uczestników kursu podczas ich pobytu                     na zajęciach kursowych.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</w:t>
      </w:r>
      <w:r>
        <w:rPr>
          <w:rStyle w:val="5yl5"/>
          <w:color w:val="000000"/>
        </w:rPr>
        <w:t>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6A2F08" w:rsidRDefault="006A2F08">
      <w:pPr>
        <w:widowControl w:val="0"/>
        <w:spacing w:after="0" w:line="240" w:lineRule="auto"/>
        <w:jc w:val="both"/>
        <w:rPr>
          <w:rFonts w:eastAsia="RPJOAF+TimesNewRoman"/>
          <w:color w:val="000000"/>
          <w:lang w:bidi="pl-PL"/>
        </w:rPr>
      </w:pPr>
    </w:p>
    <w:p w:rsidR="006A2F08" w:rsidRDefault="0088661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 zobowiązany jest przeprowadzić na zakończenie kursu dla każdego uczestnika egzamin państwowy pozwalający uzyskać przez niego uprawnienia </w:t>
      </w:r>
      <w:r>
        <w:rPr>
          <w:rStyle w:val="5yl5"/>
          <w:rFonts w:cs="Calibri"/>
          <w:color w:val="000000"/>
        </w:rPr>
        <w:t xml:space="preserve">do wykonywania lutowania ręcznego twardego </w:t>
      </w:r>
      <w:r>
        <w:rPr>
          <w:rStyle w:val="5yl5"/>
          <w:rFonts w:cs="Calibri"/>
          <w:color w:val="000000"/>
        </w:rPr>
        <w:t>i miękkiego, zgodne z Rozporządzeniem Ministra Gospodarki z dnia                   27 kwietnia 2000 r. w sprawie bezpieczeństwa i higieny pracy przy pracach spawalniczych.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Każdy uczestnik kursu będzie miał prawo do przystąpienia do przygotowanego przez Wyk</w:t>
      </w:r>
      <w:r>
        <w:rPr>
          <w:rStyle w:val="5yl5"/>
          <w:rFonts w:cstheme="minorHAnsi"/>
          <w:color w:val="000000"/>
        </w:rPr>
        <w:t>onawcę egzaminu, o którym mowa w ust. 1,  tylko jeden raz.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doprowadzi do wydania każdemu uczestnikowi kurs, który zda pozytywnie egzamin, o którym mowa w ust. 1, certyfikatu </w:t>
      </w:r>
      <w:r>
        <w:rPr>
          <w:rStyle w:val="5yl5"/>
          <w:rFonts w:cs="Calibri"/>
          <w:color w:val="000000"/>
        </w:rPr>
        <w:t xml:space="preserve">zgodnego z wytycznymi Instytutu Spawalnictwa, nadającego mu uprawnienia </w:t>
      </w:r>
      <w:r>
        <w:rPr>
          <w:rStyle w:val="5yl5"/>
          <w:rFonts w:cs="Calibri"/>
          <w:color w:val="000000"/>
        </w:rPr>
        <w:t>państwowe do ręcznego lutowania twardego i miękkiego.</w:t>
      </w:r>
      <w:r>
        <w:rPr>
          <w:rStyle w:val="5yl5"/>
          <w:rFonts w:cstheme="minorHAnsi"/>
          <w:color w:val="000000"/>
        </w:rPr>
        <w:t xml:space="preserve"> </w:t>
      </w:r>
    </w:p>
    <w:p w:rsidR="006A2F08" w:rsidRDefault="0088661F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Wydane uczestnikom kursu certyfikaty muszą zawierać logotypy zgodnie z aktualnymi wytycznymi oraz informację, że projekt jest współfinansowany przez Unię Europejską                               w rama</w:t>
      </w:r>
      <w:r>
        <w:rPr>
          <w:rFonts w:eastAsia="Courier New"/>
          <w:color w:val="000000"/>
          <w:lang w:bidi="pl-PL"/>
        </w:rPr>
        <w:t xml:space="preserve">ch Europejskiego Funduszu Społecznego (nie dotyczy certyfikatów, których wzory zostały określone odpowiednimi przepisami). </w:t>
      </w:r>
    </w:p>
    <w:p w:rsidR="006A2F08" w:rsidRDefault="0088661F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kolorze.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Podczas realizacji kursu Wykonawca zobowiązany będzie do prowadzenia oddzielnie         </w:t>
      </w:r>
      <w:r>
        <w:rPr>
          <w:rStyle w:val="5yl5"/>
          <w:rFonts w:cstheme="minorHAnsi"/>
          <w:color w:val="000000"/>
        </w:rPr>
        <w:t xml:space="preserve">                  dla każdej grupy kursowej poniższej dokumentacji, którą otrzyma od Zamawiającego przed rozpoczęciem realizacji kursu:</w:t>
      </w:r>
    </w:p>
    <w:p w:rsidR="006A2F08" w:rsidRDefault="0088661F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kursowych;</w:t>
      </w:r>
    </w:p>
    <w:p w:rsidR="006A2F08" w:rsidRDefault="0088661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kursu, zdały egzamin, nie zdały e</w:t>
      </w:r>
      <w:r>
        <w:rPr>
          <w:rFonts w:eastAsia="Courier New"/>
          <w:color w:val="000000"/>
          <w:lang w:bidi="pl-PL"/>
        </w:rPr>
        <w:t>gzaminu, nie przystąpiły do egzaminu;</w:t>
      </w:r>
    </w:p>
    <w:p w:rsidR="006A2F08" w:rsidRDefault="0088661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6A2F08" w:rsidRDefault="0088661F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6.</w:t>
      </w:r>
      <w:r>
        <w:rPr>
          <w:rFonts w:eastAsia="Courier New"/>
          <w:color w:val="000000"/>
          <w:lang w:bidi="pl-PL"/>
        </w:rPr>
        <w:tab/>
        <w:t xml:space="preserve">Dokumenty, o których mowa w ust. 5, nie będące drukami urzędowymi,  muszą być zgodne                     ze wzorami jakie Zamawiający udostępni Wykonawcy  </w:t>
      </w:r>
      <w:r>
        <w:rPr>
          <w:rFonts w:eastAsia="Courier New"/>
          <w:color w:val="000000"/>
          <w:lang w:bidi="pl-PL"/>
        </w:rPr>
        <w:t>przed rozpoczęciem zajęć kursowych.</w:t>
      </w:r>
    </w:p>
    <w:p w:rsidR="006A2F08" w:rsidRDefault="0088661F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7.  </w:t>
      </w:r>
      <w:r>
        <w:rPr>
          <w:rFonts w:eastAsia="RPJOAF+TimesNewRoman"/>
          <w:color w:val="000000"/>
          <w:lang w:bidi="pl-PL"/>
        </w:rPr>
        <w:tab/>
        <w:t xml:space="preserve">Dokumentacja, o której mowa w ust. 5, przekazana zostanie przez Wykonawcę Zamawiającemu w oryginale po zakończeniu kursu, razem z rachunkiem/fakturą VAT                               i protokołem odbioru. </w:t>
      </w:r>
    </w:p>
    <w:p w:rsidR="006A2F08" w:rsidRDefault="0088661F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Kopie </w:t>
      </w:r>
      <w:r>
        <w:rPr>
          <w:rFonts w:eastAsia="RPJOAF+TimesNewRoman"/>
          <w:color w:val="000000"/>
          <w:lang w:bidi="pl-PL"/>
        </w:rPr>
        <w:t>dzienników zajęć kursowych w formie papierowej lub mailowej przekazywane będą przez Wykonawcę Zamawiającemu na jego prośbę w terminie wskazanym drogą e-mailową.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lastRenderedPageBreak/>
        <w:t xml:space="preserve">Wykonawca przekaże Zamawiającemu kserokopie wydanych dokumentów wraz                           </w:t>
      </w:r>
      <w:r>
        <w:rPr>
          <w:rFonts w:eastAsia="Courier New"/>
          <w:color w:val="000000"/>
          <w:lang w:bidi="pl-PL"/>
        </w:rPr>
        <w:t xml:space="preserve">              z potwierdzeniem ich odbioru  w terminie 7 dni roboczych od daty ich wydania uczestnikom kursów.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6A2F08" w:rsidRDefault="0088661F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Zamawiający zastrzega sobie pra</w:t>
      </w:r>
      <w:r>
        <w:rPr>
          <w:rFonts w:eastAsia="Courier New"/>
          <w:color w:val="000000"/>
          <w:lang w:bidi="pl-PL"/>
        </w:rPr>
        <w:t>wo do prowadzenia bieżącej kontroli przebiegu realizacji przez Wykonawcę kursów, w tym wglądu do dokumentacji związanej z realizacją kursów oraz osób wskazanych przez Wykonawcę do prowadzenia kursów, a także zabezpieczenia podczas zajęć kursowych niezbędne</w:t>
      </w:r>
      <w:r>
        <w:rPr>
          <w:rFonts w:eastAsia="Courier New"/>
          <w:color w:val="000000"/>
          <w:lang w:bidi="pl-PL"/>
        </w:rPr>
        <w:t xml:space="preserve">go do ich przeprowadzenia wyposażenia, o którym mowa w § 4 ust. 7. 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 przypadku stwierdzenia nieprawidłowości w zakresie, o którym mowa w ust. 1, Zamawiający w tym samym dniu poinformuje o tym Wykonawcę pisemnie (protokołem) przesłanym elektronicznie. </w:t>
      </w:r>
    </w:p>
    <w:p w:rsidR="006A2F08" w:rsidRDefault="0088661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>Wyk</w:t>
      </w:r>
      <w:r>
        <w:rPr>
          <w:rFonts w:eastAsia="RPJOAF+TimesNewRoman"/>
          <w:color w:val="000000"/>
        </w:rPr>
        <w:t xml:space="preserve">onawca zaś niezwłocznie, w ciągu </w:t>
      </w:r>
      <w:r>
        <w:rPr>
          <w:rFonts w:eastAsia="RPJOAF+TimesNewRoman"/>
          <w:color w:val="000000"/>
        </w:rPr>
        <w:t>trzech dni</w:t>
      </w:r>
      <w:r>
        <w:rPr>
          <w:rFonts w:eastAsia="RPJOAF+TimesNewRoman"/>
          <w:color w:val="000000"/>
        </w:rPr>
        <w:t xml:space="preserve"> od otrzymania protokołu, ustosunkuje się do stwierdzonych nieprawidłowości i zaproponuje Zamawiającemu sposób ich usunięcia, łącznie z prawidłowym przeprowadzeniem zajęć kursowych jeszcze raz                     </w:t>
      </w:r>
      <w:r>
        <w:rPr>
          <w:rFonts w:eastAsia="RPJOAF+TimesNewRoman"/>
          <w:color w:val="000000"/>
        </w:rPr>
        <w:t xml:space="preserve">                 w dodatkowym, uzgodnionym z Zamawiającym, terminie.</w:t>
      </w:r>
    </w:p>
    <w:p w:rsidR="006A2F08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Wykonawcy stosownie do zapisów,                   o</w:t>
      </w:r>
      <w:r>
        <w:rPr>
          <w:rFonts w:eastAsia="RPJOAF+TimesNewRoman"/>
          <w:color w:val="000000"/>
        </w:rPr>
        <w:t xml:space="preserve"> których mowa w § 9 ust.3.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>Zamawiający zastrzega sobie prawo do przeprowadzenia kontroli w zakresie realizacji przedmiotu umowy zarówno przez upoważnionych przedstawicieli Zamawiającego,                                    jak i podmiotów kontrolujących</w:t>
      </w:r>
      <w:r>
        <w:rPr>
          <w:rFonts w:cs="Lato"/>
          <w:color w:val="000000"/>
        </w:rPr>
        <w:t xml:space="preserve"> Zamawiającego.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>Wykonawca zapewnia Zamawiającemu oraz innym podmiotom uprawnionym do kontroli                     w zakresie prawidłowości realizacji projektu pn. „Zawodowa 18“, prawo wglądu do wszystkich dokumentów związanych z realizowanym przedmiot</w:t>
      </w:r>
      <w:r>
        <w:rPr>
          <w:rFonts w:cs="Lato"/>
          <w:color w:val="000000"/>
        </w:rPr>
        <w:t xml:space="preserve">em umowy.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6A2F08" w:rsidRDefault="006A2F08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6A2F08" w:rsidRDefault="0088661F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 xml:space="preserve">Wykonawca oświadcza, że dysponuje wiedzą, doświadczeniem zawodowym                                      oraz odpowiednimi zasobami, by wykonać przedmiot umowy terminowo i z należytą starannością. </w:t>
      </w:r>
    </w:p>
    <w:p w:rsidR="006A2F08" w:rsidRDefault="006A2F08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6A2F08" w:rsidRDefault="0088661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6A2F08" w:rsidRDefault="0088661F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Z tytułu realizacji niniejszej umowy Wykonawca otrzyma</w:t>
      </w:r>
      <w:r>
        <w:rPr>
          <w:rFonts w:cs="Lato"/>
          <w:color w:val="000000"/>
        </w:rPr>
        <w:t xml:space="preserve"> wynagrodzenie ryczałtowe                             za realizację całej usługi objętej Częścią 2 postępowania przetargowego w wysokości nieprzekraczającej kwotę ……… PLN brutto (słownie: ………….. złotych brutto), </w:t>
      </w:r>
    </w:p>
    <w:p w:rsidR="006A2F08" w:rsidRDefault="0088661F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>a za realizację jednego 10-godzinnego kursu</w:t>
      </w:r>
      <w:r>
        <w:rPr>
          <w:rFonts w:cs="Lato"/>
          <w:color w:val="000000"/>
        </w:rPr>
        <w:t xml:space="preserve"> w wysokości nieprzekraczającej kwotę ……… PLN brutto (słownie: ………….. złotych brutto). 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>zawierają ostateczną, maksymalną sumaryczną cenę, obejmującą wszystkie koszty związane z realizacją kursów, niezbędne do ich prawidłoweg</w:t>
      </w:r>
      <w:r>
        <w:rPr>
          <w:bCs/>
          <w:color w:val="000000"/>
        </w:rPr>
        <w:t xml:space="preserve">o wykonania z uwzględnieniem wszystkich opłat, podatków, wynagrodzeń, kosztów dojazdu osób </w:t>
      </w:r>
      <w:r>
        <w:rPr>
          <w:bCs/>
          <w:color w:val="000000"/>
        </w:rPr>
        <w:lastRenderedPageBreak/>
        <w:t xml:space="preserve">prowadzących kursy na zajęcia kursowe, kosztów organizacyjnych, kosztów związanych                 z </w:t>
      </w:r>
      <w:r>
        <w:rPr>
          <w:rFonts w:cs="Lato"/>
          <w:color w:val="000000"/>
        </w:rPr>
        <w:t>przeprowadzeniem egzaminów kończących kursy i wydaniem certyfika</w:t>
      </w:r>
      <w:r>
        <w:rPr>
          <w:rFonts w:cs="Lato"/>
          <w:color w:val="000000"/>
        </w:rPr>
        <w:t xml:space="preserve">tów uczestnikom kursów. 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>po zrealizowaniu każdego kursu na podstawie prawidłowo wystawionego przez Wykonawcę rachunku/faktury VAT wraz z protokołem odbioru usługi                      podpisanym przez Koordynatora pedagogicznego</w:t>
      </w:r>
      <w:r>
        <w:rPr>
          <w:rFonts w:eastAsia="RPJOAF+TimesNewRoman"/>
          <w:color w:val="000000"/>
        </w:rPr>
        <w:t xml:space="preserve">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rachunku/ faktury VAT i zapłaty                                  za przeprowadzony kurs, jeżeli Wykonawca nie dostarczy do</w:t>
      </w:r>
      <w:r>
        <w:rPr>
          <w:color w:val="000000"/>
        </w:rPr>
        <w:t>kumentacji z kursu lub gdy dokumentacja ta będzie niekompletna.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</w:t>
      </w:r>
      <w:r>
        <w:rPr>
          <w:rFonts w:cs="Lato"/>
          <w:color w:val="000000"/>
        </w:rPr>
        <w:t>achunku/faktury VAT, protokołu odbioru usługi i dokumentacji kursu.</w:t>
      </w:r>
      <w:r>
        <w:rPr>
          <w:color w:val="000000"/>
        </w:rPr>
        <w:t xml:space="preserve">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przypadku nieprawidłowo wystawionego rachunku/ faktury VAT i/lub protokołu i/lub dokumentacji,  Zamawiający niezwłocznie poinformuje o tym fakcie Wykonawcę.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dzień zapłaty uznaje się </w:t>
      </w:r>
      <w:r>
        <w:rPr>
          <w:color w:val="000000"/>
        </w:rPr>
        <w:t>dzień wydania dyspozycji przez Zamawiającego do obciążenia jego rachunku na rzecz rachunku Wykonawcy.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Wynagrodzenie jest niezmienne przez cały okres obowiązywania niniejszej umowy  i obejmuje należn</w:t>
      </w:r>
      <w:r>
        <w:rPr>
          <w:rFonts w:cs="Lato"/>
          <w:color w:val="000000"/>
        </w:rPr>
        <w:t xml:space="preserve">e składki na świadczenia społeczne dla celów podatkowych i ubezpieczeń społecznych,          w tym składki pracodawcy. 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</w:t>
      </w:r>
      <w:r>
        <w:rPr>
          <w:rFonts w:cs="Lato"/>
          <w:color w:val="000000"/>
        </w:rPr>
        <w:t xml:space="preserve">tym wartość praw autorskich majątkowych przeniesionych na Zamawiającego. 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            </w:t>
      </w:r>
      <w:r>
        <w:rPr>
          <w:rFonts w:cs="Lato"/>
          <w:color w:val="000000"/>
        </w:rPr>
        <w:t xml:space="preserve">        nie będzie żądał od Zamawiającego dodatkowego wynagrodzenia. </w:t>
      </w:r>
    </w:p>
    <w:p w:rsidR="006A2F08" w:rsidRDefault="0088661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6A2F08" w:rsidRDefault="006A2F08">
      <w:pPr>
        <w:spacing w:after="0" w:line="240" w:lineRule="auto"/>
        <w:ind w:left="567" w:hanging="567"/>
        <w:jc w:val="both"/>
        <w:rPr>
          <w:color w:val="000000"/>
        </w:rPr>
      </w:pPr>
    </w:p>
    <w:p w:rsidR="006A2F08" w:rsidRDefault="0088661F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</w:t>
      </w:r>
      <w:r>
        <w:rPr>
          <w:color w:val="000000"/>
        </w:rPr>
        <w:t xml:space="preserve">odzenia umownego brutto, określonego w § 8 ust. 1 za realizację jednego kursu, za każdy dzień zwłoki w realizacji zaplanowanych zajęć kursowych; 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za nieterminowe dostarczenie kompletnej i prawidłowo wypełnionej dokumentacji,                                </w:t>
      </w:r>
      <w:r>
        <w:rPr>
          <w:color w:val="000000"/>
        </w:rPr>
        <w:t xml:space="preserve">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nieterminowe usuni</w:t>
      </w:r>
      <w:r>
        <w:rPr>
          <w:color w:val="000000"/>
        </w:rPr>
        <w:t xml:space="preserve">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                    za każdy dzień zwłoki w usunięciu nieprawidłowości.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6A2F08" w:rsidRDefault="0088661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zapłaci Wykonawcy kary umowne z tytułu ods</w:t>
      </w:r>
      <w:r>
        <w:rPr>
          <w:color w:val="000000"/>
        </w:rPr>
        <w:t xml:space="preserve">tąpienia przez Wykonawcę                          od umowy z przyczyn leżących po stronie Zamawiającego, za wyjątkiem sytuacji opisanej                             w art. 456 ust. 1 pkt. 1 ustawy Pzp,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</w:t>
      </w:r>
      <w:r>
        <w:rPr>
          <w:color w:val="000000"/>
        </w:rPr>
        <w:t xml:space="preserve">ego w § 8 ust. 1 za realizację całej usługi. 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</w:t>
      </w:r>
      <w:r>
        <w:rPr>
          <w:color w:val="000000"/>
        </w:rPr>
        <w:t xml:space="preserve">określonego w § 8 ust. 1 za realizację całej usługi. 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</w:t>
      </w:r>
      <w:r>
        <w:rPr>
          <w:color w:val="000000"/>
        </w:rPr>
        <w:t>kość zastrzeżonych kar umownych nie pokrywa poniesionej szkody, Zamawiający może dochodzić od Wykonawcy odszkodowania uzupełniającego za zasadach ogólnych, wynikających z Kodeksu Cywilnego.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</w:t>
      </w:r>
      <w:r>
        <w:rPr>
          <w:color w:val="000000"/>
        </w:rPr>
        <w:t>nawcy odsetki                              w wysokości ustawowej za każdy dzień zwłoki.</w:t>
      </w:r>
    </w:p>
    <w:p w:rsidR="006A2F08" w:rsidRDefault="006A2F08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Wszelkie zmiany bądź uzupełnienia niniejszej umowy wymagają formy pisemnej                 </w:t>
      </w:r>
      <w:r>
        <w:rPr>
          <w:rFonts w:eastAsia="Times New Roman"/>
          <w:color w:val="000000"/>
          <w:lang w:eastAsia="pl-PL"/>
        </w:rPr>
        <w:t xml:space="preserve">                   lub elektronicznej z podpisem kwalifikowanym w postaci aneksu pod rygorem nieważności.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Zamawiający przewiduje możliwość zmian postanowień zawartej umowy w stosunku do treści oferty, na podstawie której dokonano wyboru Wykonawcy, w przypa</w:t>
      </w:r>
      <w:r>
        <w:rPr>
          <w:rFonts w:eastAsia="Times New Roman"/>
          <w:color w:val="000000"/>
          <w:lang w:eastAsia="pl-PL"/>
        </w:rPr>
        <w:t>dku zaistnienia okoliczności o których mowa w art. 455, z zachowaniem zasad o których mowa w art. 454 i 455 ustawy Pzp.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 uwzględnieniem zapisu art. 455 ust. 1 pkt 1 ustawy Pzp Zamawiający przewiduje możliwość zmian postanowień zawartej umowy w stosunku do</w:t>
      </w:r>
      <w:r>
        <w:rPr>
          <w:rFonts w:eastAsia="Times New Roman"/>
          <w:color w:val="000000"/>
          <w:lang w:eastAsia="pl-PL"/>
        </w:rPr>
        <w:t xml:space="preserve"> treści oferty, na podstawie której dokonano wyboru Wykonawcy oraz określa warunki tych zmian poprzez wprowadzenie                         do zawartej umowy następujących aneksów w przypadkach: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</w:t>
      </w:r>
      <w:r>
        <w:rPr>
          <w:color w:val="000000"/>
        </w:rPr>
        <w:t>zerw w realizacji zamówienia wynikających z przyczyn, których zaistnienia nie można przypisać Wykonawcy,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z</w:t>
      </w:r>
      <w:r>
        <w:rPr>
          <w:rFonts w:cstheme="minorHAnsi"/>
          <w:color w:val="000000"/>
        </w:rPr>
        <w:t xml:space="preserve">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</w:t>
      </w:r>
      <w:r>
        <w:rPr>
          <w:rFonts w:eastAsia="Times New Roman" w:cstheme="minorHAnsi"/>
          <w:color w:val="000000"/>
          <w:lang w:bidi="pl-PL"/>
        </w:rPr>
        <w:t>owe lub samorządowe w związku ze zwalczaniem pandemii COVID-19,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3) </w:t>
      </w:r>
      <w:r>
        <w:rPr>
          <w:color w:val="000000"/>
        </w:rPr>
        <w:tab/>
      </w:r>
      <w:r>
        <w:rPr>
          <w:color w:val="000000"/>
        </w:rPr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0" w:name="_GoBack1"/>
      <w:r>
        <w:rPr>
          <w:rFonts w:cstheme="minorHAnsi"/>
          <w:color w:val="000000"/>
        </w:rPr>
        <w:t>zdalną</w:t>
      </w:r>
      <w:bookmarkEnd w:id="0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</w:t>
      </w:r>
      <w:r>
        <w:rPr>
          <w:rFonts w:cstheme="minorHAnsi"/>
          <w:color w:val="000000"/>
        </w:rPr>
        <w:t>adzone przez władze państwowe lub samorządowe w związku ze zwalczaniem pandemii COVID-19,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</w:t>
      </w:r>
      <w:r>
        <w:rPr>
          <w:color w:val="000000"/>
        </w:rPr>
        <w:t>cyjnego Województwa Dolnośląskiego,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6A2F08" w:rsidRDefault="0088661F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 xml:space="preserve">w umowach pomiędzy </w:t>
      </w:r>
      <w:r>
        <w:rPr>
          <w:rFonts w:cs="Times New Roman"/>
          <w:color w:val="000000"/>
          <w:sz w:val="22"/>
          <w:szCs w:val="22"/>
        </w:rPr>
        <w:t>Zamawiającym a inną niż Wykonawca stroną,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</w:t>
      </w:r>
      <w:r>
        <w:rPr>
          <w:rFonts w:cs="Times New Roman"/>
          <w:color w:val="000000"/>
          <w:sz w:val="22"/>
          <w:szCs w:val="22"/>
        </w:rPr>
        <w:t>ądać od Wykonawcy zmiany osoby przedstawionej w ofercie Wykonawcy, jeżeli uzna, że osoba nie wykonuje swoich obowiązków wynikających z umowy przy czym w przypadku zmiany tej osoby nowa osoba wskazana na jego miejsce musi posiadać wykształcenie oraz doświad</w:t>
      </w:r>
      <w:r>
        <w:rPr>
          <w:rFonts w:cs="Times New Roman"/>
          <w:color w:val="000000"/>
          <w:sz w:val="22"/>
          <w:szCs w:val="22"/>
        </w:rPr>
        <w:t>czenie równoważne lub wyższe od wykształcenia i doświadczenia osoby wymieniane,</w:t>
      </w:r>
    </w:p>
    <w:p w:rsidR="006A2F08" w:rsidRDefault="0088661F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a)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b)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c)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 personalnych oraz</w:t>
      </w:r>
      <w:r>
        <w:rPr>
          <w:rFonts w:cstheme="minorHAnsi"/>
          <w:color w:val="000000"/>
        </w:rPr>
        <w:t xml:space="preserve"> osób nadzorujących wykonanie przedmiotu umowy;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d)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6A2F08" w:rsidRDefault="006A2F08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>
        <w:rPr>
          <w:rFonts w:eastAsia="Times New Roman"/>
          <w:color w:val="000000"/>
        </w:rPr>
        <w:t xml:space="preserve">podstawowemu interesowi bezpieczeństwa państwa lub bezpieczeństwu publicznemu;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Pzp,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  <w:t>Wykonawca w chwili zawarcia umowy podl</w:t>
      </w:r>
      <w:r>
        <w:rPr>
          <w:rFonts w:eastAsia="Times New Roman"/>
          <w:color w:val="000000"/>
        </w:rPr>
        <w:t xml:space="preserve">egał wykluczeniu na podstawie art. 108 ustawy Pzp,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>Trybunał Sprawiedliwości Unii Europejskiej stwierdził, w ramach procedury przewidzianej                             w art. 258 Traktatu o funkcjonowaniu Unii Europejskiej, że Rzeczpospolita Polska uchy</w:t>
      </w:r>
      <w:r>
        <w:rPr>
          <w:rFonts w:eastAsia="Times New Roman"/>
          <w:color w:val="000000"/>
        </w:rPr>
        <w:t xml:space="preserve">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>W przypa</w:t>
      </w:r>
      <w:r>
        <w:rPr>
          <w:rFonts w:eastAsia="Times New Roman"/>
          <w:color w:val="000000"/>
        </w:rPr>
        <w:t xml:space="preserve">dku odstąpienia z powodu dokonania zmiany umowy z naruszeniem art. 454 i 455 ustawy Pzp, Zamawiający odstępuje od umowy w części, której zmiana dotyczy.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6A2F08" w:rsidRDefault="0088661F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lastRenderedPageBreak/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>Zamawiający zastrzega sobie prawo do wypowiedzenia umowy ze skutkiem natychmiastowym                       w przypadku naruszenia umowy przez Wykonawcę, w szczególności w pr</w:t>
      </w:r>
      <w:r>
        <w:rPr>
          <w:rFonts w:eastAsiaTheme="minorHAnsi" w:cstheme="minorHAnsi"/>
          <w:sz w:val="22"/>
          <w:szCs w:val="22"/>
        </w:rPr>
        <w:t xml:space="preserve">zypadku gdy Wykonawca: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   z Zamawiającym,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</w:t>
      </w:r>
      <w:r>
        <w:rPr>
          <w:rFonts w:cstheme="minorHAnsi"/>
          <w:color w:val="000000"/>
        </w:rPr>
        <w:t>otyczące poufności i konfliktu interesów 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</w:t>
      </w:r>
      <w:r>
        <w:rPr>
          <w:rFonts w:eastAsia="Times New Roman"/>
          <w:color w:val="000000"/>
        </w:rPr>
        <w:t xml:space="preserve">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W przypadku odstąpienia przez Zamawiającego od umowy, o których mowa w ust. 4, Zamawiający obciąży W</w:t>
      </w:r>
      <w:r>
        <w:rPr>
          <w:rFonts w:eastAsia="Times New Roman"/>
          <w:color w:val="000000"/>
        </w:rPr>
        <w:t xml:space="preserve">ykonawcę karą umowną, o której mowa w </w:t>
      </w:r>
      <w:r>
        <w:rPr>
          <w:color w:val="000000"/>
        </w:rPr>
        <w:t>§ 9 ust. 4 niniejszej umowy.</w:t>
      </w:r>
    </w:p>
    <w:p w:rsidR="006A2F08" w:rsidRDefault="006A2F08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6A2F08" w:rsidRDefault="0088661F">
      <w:pPr>
        <w:pStyle w:val="Textbody"/>
        <w:widowControl/>
        <w:numPr>
          <w:ilvl w:val="0"/>
          <w:numId w:val="22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27.04.2016 r. w sprawie ochrony osób fizycznych w związku                                              z przetwarzaniem danych osobowych i w sprawie swobodnego przepływu takich danych                     oraz uchylenia dyrektywy 95/46/WE (ogólne rozporządz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A2F08" w:rsidRDefault="0088661F">
      <w:pPr>
        <w:pStyle w:val="Textbody"/>
        <w:widowControl/>
        <w:numPr>
          <w:ilvl w:val="0"/>
          <w:numId w:val="2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6A2F08" w:rsidRDefault="0088661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 inspektorem ochrony danych można się kontaktować we wszystkich sprawach dotyczących przetwarzania danych osobowych oraz korzystania z </w:t>
      </w:r>
      <w:r>
        <w:rPr>
          <w:rFonts w:asciiTheme="minorHAnsi" w:hAnsiTheme="minorHAnsi" w:cstheme="minorHAnsi"/>
          <w:color w:val="000000"/>
          <w:sz w:val="22"/>
          <w:szCs w:val="22"/>
        </w:rPr>
        <w:t>praw związanych z przetwarzaniem danych.</w:t>
      </w:r>
    </w:p>
    <w:p w:rsidR="006A2F08" w:rsidRDefault="0088661F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Dane osobowe będą przetwarzane w celu wykonania i na podstawie niniejszej umowy zgodnie z art. 6 ust. 1 lit. b Rozporządzenia, w celu wypełnienia obowiązku prawnego ciążącego                             na </w:t>
      </w:r>
      <w:r>
        <w:rPr>
          <w:rFonts w:asciiTheme="minorHAnsi" w:hAnsiTheme="minorHAnsi" w:cstheme="minorHAnsi"/>
          <w:color w:val="000000"/>
          <w:sz w:val="22"/>
          <w:szCs w:val="22"/>
        </w:rPr>
        <w:t>administratorze na podstawie art. 6 ust. 1 lit. c Rozporządzenia - obowiązki wynikające                         z obowiązujących przepisów prawa w tym: prawa podatkowego, prawa ubezpieczeń społecznych, prawa zamówień publicznych oraz w celu wykonania zadań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realizowanych                            w interesie publicznym na podstawie art. 6 ust. 1 lit. e Rozporządzenia w związku z art. 7 ust. 1 Ustawy o samorządzie gminnym.</w:t>
      </w:r>
    </w:p>
    <w:p w:rsidR="006A2F08" w:rsidRDefault="0088661F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6A2F08" w:rsidRDefault="0088661F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przechowywane przez okresy zgodne z kategoriami archiwalnymi,                               o których mowa w załączniku Nr 2 do rozporządzenia Prezesa Rady Ministrów z dnia 18 stycznia 2011 r. w sprawie instrukcji kancelaryjnej, jednolit</w:t>
      </w:r>
      <w:r>
        <w:rPr>
          <w:rFonts w:asciiTheme="minorHAnsi" w:hAnsiTheme="minorHAnsi" w:cstheme="minorHAnsi"/>
          <w:color w:val="000000"/>
          <w:sz w:val="22"/>
          <w:szCs w:val="22"/>
        </w:rPr>
        <w:t>ych rzeczowych wykazów akt oraz instrukcji    w sprawie organizacji i zakresu działania archiwów zakładowych tj. 10 lat.</w:t>
      </w:r>
    </w:p>
    <w:p w:rsidR="006A2F08" w:rsidRDefault="0088661F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mogą zostać udostępniane podmiotom i osobom upoważnionym na podstawie przepisów prawa, operatorowi pocztowemu lub kurierow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i, w celu przekazywania korespondencji papierowej. </w:t>
      </w:r>
    </w:p>
    <w:p w:rsidR="006A2F08" w:rsidRDefault="0088661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</w:t>
      </w:r>
      <w:r>
        <w:rPr>
          <w:rFonts w:asciiTheme="minorHAnsi" w:hAnsiTheme="minorHAnsi" w:cstheme="minorHAnsi"/>
          <w:color w:val="000000"/>
          <w:sz w:val="22"/>
          <w:szCs w:val="22"/>
        </w:rPr>
        <w:t>niu.</w:t>
      </w:r>
    </w:p>
    <w:p w:rsidR="006A2F08" w:rsidRDefault="0088661F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</w:t>
      </w:r>
      <w:r>
        <w:rPr>
          <w:rFonts w:asciiTheme="minorHAnsi" w:hAnsiTheme="minorHAnsi" w:cstheme="minorHAnsi"/>
          <w:color w:val="000000"/>
          <w:sz w:val="22"/>
          <w:szCs w:val="22"/>
        </w:rPr>
        <w:t>enia danych i prawo wniesienia sprzeciwu wobec przetwarzania.</w:t>
      </w:r>
    </w:p>
    <w:p w:rsidR="006A2F08" w:rsidRDefault="0088661F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</w:t>
      </w:r>
      <w:r>
        <w:rPr>
          <w:rFonts w:asciiTheme="minorHAnsi" w:hAnsiTheme="minorHAnsi" w:cstheme="minorHAnsi"/>
          <w:color w:val="000000"/>
          <w:sz w:val="22"/>
          <w:szCs w:val="22"/>
        </w:rPr>
        <w:t>. do Prezesa Urzędu Ochrony Danych Osobowych.</w:t>
      </w:r>
    </w:p>
    <w:p w:rsidR="006A2F08" w:rsidRDefault="0088661F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6A2F08" w:rsidRDefault="0088661F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</w:t>
      </w:r>
      <w:r>
        <w:rPr>
          <w:rFonts w:asciiTheme="minorHAnsi" w:hAnsiTheme="minorHAnsi" w:cstheme="minorHAnsi"/>
          <w:color w:val="000000"/>
          <w:sz w:val="22"/>
          <w:szCs w:val="22"/>
        </w:rPr>
        <w:t>ako jego przedstawiciele z zapisami niniejszego paragrafu Umowy.</w:t>
      </w:r>
    </w:p>
    <w:p w:rsidR="006A2F08" w:rsidRDefault="006A2F08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Ewentualne spory wynikłe przy </w:t>
      </w:r>
      <w:r>
        <w:rPr>
          <w:rFonts w:eastAsia="RPJOAF+TimesNewRoman"/>
          <w:color w:val="000000"/>
        </w:rPr>
        <w:t>wykonywaniu umowy, Strony deklarują rozwiązywać w drodze negocjacji, z ostrożności ustalają jako organ rozstrzygający sąd powszechny, właściwy dla siedziby Zamawiającego.</w:t>
      </w:r>
    </w:p>
    <w:p w:rsidR="006A2F08" w:rsidRDefault="006A2F08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</w:t>
      </w:r>
      <w:r>
        <w:rPr>
          <w:color w:val="000000"/>
        </w:rPr>
        <w:t>jącego                         i jeden dla Wykonawcy.</w:t>
      </w:r>
    </w:p>
    <w:p w:rsidR="006A2F08" w:rsidRDefault="006A2F08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Oryginały dokumentów określonych w ust. 1 pkt 1 i 2 znajdują się do wglądu u Zamawiającego (Wykonawca jest w posiadaniu ich kserokopii).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 w:rsidR="000F4DBC">
        <w:rPr>
          <w:rFonts w:cstheme="minorHAnsi"/>
          <w:color w:val="000000"/>
        </w:rPr>
        <w:t>SWZ</w:t>
      </w:r>
    </w:p>
    <w:p w:rsidR="006A2F08" w:rsidRPr="000F4DBC" w:rsidRDefault="0088661F">
      <w:pPr>
        <w:spacing w:after="0" w:line="240" w:lineRule="auto"/>
        <w:ind w:left="567" w:hanging="567"/>
        <w:jc w:val="both"/>
        <w:rPr>
          <w:color w:val="000000"/>
        </w:rPr>
      </w:pPr>
      <w:r w:rsidRPr="000F4DBC">
        <w:rPr>
          <w:rFonts w:cstheme="minorHAnsi"/>
          <w:color w:val="000000"/>
        </w:rPr>
        <w:t>2)</w:t>
      </w:r>
      <w:r w:rsidRPr="000F4DBC">
        <w:rPr>
          <w:rFonts w:cstheme="minorHAnsi"/>
          <w:color w:val="000000"/>
        </w:rPr>
        <w:tab/>
      </w:r>
      <w:r w:rsidRPr="000F4DBC">
        <w:rPr>
          <w:color w:val="000000"/>
        </w:rPr>
        <w:t>umowa powierzania Wykonawcy przetwarzania danych osobowych</w:t>
      </w:r>
    </w:p>
    <w:p w:rsidR="006A2F08" w:rsidRDefault="006A2F08">
      <w:pPr>
        <w:spacing w:after="0" w:line="240" w:lineRule="auto"/>
        <w:ind w:left="567" w:hanging="567"/>
        <w:jc w:val="both"/>
        <w:rPr>
          <w:color w:val="000000"/>
        </w:rPr>
      </w:pPr>
    </w:p>
    <w:p w:rsidR="006A2F08" w:rsidRDefault="006A2F08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 Zamawiający 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  <w:bookmarkStart w:id="1" w:name="_GoBack"/>
      <w:bookmarkEnd w:id="1"/>
    </w:p>
    <w:sectPr w:rsidR="006A2F08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1F" w:rsidRDefault="0088661F">
      <w:pPr>
        <w:spacing w:after="0" w:line="240" w:lineRule="auto"/>
      </w:pPr>
      <w:r>
        <w:separator/>
      </w:r>
    </w:p>
  </w:endnote>
  <w:endnote w:type="continuationSeparator" w:id="0">
    <w:p w:rsidR="0088661F" w:rsidRDefault="0088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337219"/>
      <w:docPartObj>
        <w:docPartGallery w:val="Page Numbers (Bottom of Page)"/>
        <w:docPartUnique/>
      </w:docPartObj>
    </w:sdtPr>
    <w:sdtEndPr/>
    <w:sdtContent>
      <w:p w:rsidR="006A2F08" w:rsidRDefault="0088661F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F4DBC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2F08" w:rsidRDefault="008866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1F" w:rsidRDefault="0088661F">
      <w:pPr>
        <w:spacing w:after="0" w:line="240" w:lineRule="auto"/>
      </w:pPr>
      <w:r>
        <w:separator/>
      </w:r>
    </w:p>
  </w:footnote>
  <w:footnote w:type="continuationSeparator" w:id="0">
    <w:p w:rsidR="0088661F" w:rsidRDefault="0088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08" w:rsidRDefault="0088661F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2F08" w:rsidRDefault="006A2F08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B39"/>
    <w:multiLevelType w:val="multilevel"/>
    <w:tmpl w:val="27287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63B60"/>
    <w:multiLevelType w:val="multilevel"/>
    <w:tmpl w:val="0A6881E6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 w15:restartNumberingAfterBreak="0">
    <w:nsid w:val="10A8429C"/>
    <w:multiLevelType w:val="multilevel"/>
    <w:tmpl w:val="3106407A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3" w15:restartNumberingAfterBreak="0">
    <w:nsid w:val="12B55EA4"/>
    <w:multiLevelType w:val="multilevel"/>
    <w:tmpl w:val="0F020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464180"/>
    <w:multiLevelType w:val="multilevel"/>
    <w:tmpl w:val="26AC17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26DB5B03"/>
    <w:multiLevelType w:val="multilevel"/>
    <w:tmpl w:val="8318C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3E2391"/>
    <w:multiLevelType w:val="multilevel"/>
    <w:tmpl w:val="4A947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5E833F1"/>
    <w:multiLevelType w:val="multilevel"/>
    <w:tmpl w:val="D7C2E9C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8" w15:restartNumberingAfterBreak="0">
    <w:nsid w:val="3F4919CB"/>
    <w:multiLevelType w:val="multilevel"/>
    <w:tmpl w:val="6194D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48465EFC"/>
    <w:multiLevelType w:val="multilevel"/>
    <w:tmpl w:val="6FA0E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580702"/>
    <w:multiLevelType w:val="multilevel"/>
    <w:tmpl w:val="ECD64FA2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1" w15:restartNumberingAfterBreak="0">
    <w:nsid w:val="4AB1330B"/>
    <w:multiLevelType w:val="multilevel"/>
    <w:tmpl w:val="F4E484E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2" w15:restartNumberingAfterBreak="0">
    <w:nsid w:val="51EB5E93"/>
    <w:multiLevelType w:val="multilevel"/>
    <w:tmpl w:val="FCEA1F7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F458DE"/>
    <w:multiLevelType w:val="multilevel"/>
    <w:tmpl w:val="EDEE6460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4" w15:restartNumberingAfterBreak="0">
    <w:nsid w:val="5C6737AA"/>
    <w:multiLevelType w:val="multilevel"/>
    <w:tmpl w:val="4414272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5" w15:restartNumberingAfterBreak="0">
    <w:nsid w:val="64321E4B"/>
    <w:multiLevelType w:val="multilevel"/>
    <w:tmpl w:val="9884A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731E2063"/>
    <w:multiLevelType w:val="multilevel"/>
    <w:tmpl w:val="74DEF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74C45A10"/>
    <w:multiLevelType w:val="multilevel"/>
    <w:tmpl w:val="C5FCE94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6A325D7"/>
    <w:multiLevelType w:val="multilevel"/>
    <w:tmpl w:val="D4F8D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7DD93207"/>
    <w:multiLevelType w:val="multilevel"/>
    <w:tmpl w:val="F4B41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F2178A5"/>
    <w:multiLevelType w:val="multilevel"/>
    <w:tmpl w:val="5BB0FA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3"/>
  </w:num>
  <w:num w:numId="5">
    <w:abstractNumId w:val="9"/>
  </w:num>
  <w:num w:numId="6">
    <w:abstractNumId w:val="20"/>
  </w:num>
  <w:num w:numId="7">
    <w:abstractNumId w:val="6"/>
  </w:num>
  <w:num w:numId="8">
    <w:abstractNumId w:val="5"/>
  </w:num>
  <w:num w:numId="9">
    <w:abstractNumId w:val="2"/>
  </w:num>
  <w:num w:numId="10">
    <w:abstractNumId w:val="17"/>
  </w:num>
  <w:num w:numId="11">
    <w:abstractNumId w:val="8"/>
  </w:num>
  <w:num w:numId="12">
    <w:abstractNumId w:val="16"/>
  </w:num>
  <w:num w:numId="13">
    <w:abstractNumId w:val="18"/>
  </w:num>
  <w:num w:numId="14">
    <w:abstractNumId w:val="15"/>
  </w:num>
  <w:num w:numId="15">
    <w:abstractNumId w:val="13"/>
  </w:num>
  <w:num w:numId="16">
    <w:abstractNumId w:val="1"/>
  </w:num>
  <w:num w:numId="17">
    <w:abstractNumId w:val="14"/>
  </w:num>
  <w:num w:numId="18">
    <w:abstractNumId w:val="10"/>
  </w:num>
  <w:num w:numId="19">
    <w:abstractNumId w:val="7"/>
  </w:num>
  <w:num w:numId="20">
    <w:abstractNumId w:val="1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8"/>
  </w:num>
  <w:num w:numId="24">
    <w:abstractNumId w:val="8"/>
  </w:num>
  <w:num w:numId="25">
    <w:abstractNumId w:val="8"/>
  </w:num>
  <w:num w:numId="26">
    <w:abstractNumId w:val="13"/>
    <w:lvlOverride w:ilvl="0">
      <w:startOverride w:val="5"/>
    </w:lvlOverride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8"/>
    <w:rsid w:val="000F4DBC"/>
    <w:rsid w:val="006A2F08"/>
    <w:rsid w:val="008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265CE-6E9D-4EED-B31F-267593F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D751-B32E-4ED3-88F0-5A44D677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3607</Words>
  <Characters>21644</Characters>
  <Application>Microsoft Office Word</Application>
  <DocSecurity>0</DocSecurity>
  <Lines>180</Lines>
  <Paragraphs>50</Paragraphs>
  <ScaleCrop>false</ScaleCrop>
  <Company>Microsoft</Company>
  <LinksUpToDate>false</LinksUpToDate>
  <CharactersWithSpaces>25201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6</cp:revision>
  <cp:lastPrinted>2019-11-28T07:38:00Z</cp:lastPrinted>
  <dcterms:created xsi:type="dcterms:W3CDTF">2021-05-06T08:58:00Z</dcterms:created>
  <dcterms:modified xsi:type="dcterms:W3CDTF">2021-05-19T06:38:00Z</dcterms:modified>
  <dc:language>pl-PL</dc:language>
</cp:coreProperties>
</file>